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rPr/>
      </w:pPr>
      <w:r w:rsidDel="00000000" w:rsidR="00000000" w:rsidRPr="00000000">
        <w:rPr>
          <w:rtl w:val="0"/>
        </w:rPr>
      </w:r>
    </w:p>
    <w:tbl>
      <w:tblPr>
        <w:tblStyle w:val="Table1"/>
        <w:tblW w:w="89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64"/>
        <w:tblGridChange w:id="0">
          <w:tblGrid>
            <w:gridCol w:w="8964"/>
          </w:tblGrid>
        </w:tblGridChange>
      </w:tblGrid>
      <w:tr>
        <w:trPr>
          <w:cantSplit w:val="0"/>
          <w:tblHeader w:val="0"/>
        </w:trPr>
        <w:tc>
          <w:tcPr>
            <w:tcBorders>
              <w:top w:color="000000" w:space="0" w:sz="0" w:val="nil"/>
              <w:left w:color="d97706" w:space="0" w:sz="14" w:val="single"/>
              <w:bottom w:color="d97706" w:space="0" w:sz="14" w:val="single"/>
              <w:right w:color="000000" w:space="0" w:sz="0" w:val="nil"/>
            </w:tcBorders>
            <w:shd w:fill="fffbeb" w:val="clear"/>
            <w:tcMar>
              <w:top w:w="160.0" w:type="dxa"/>
              <w:left w:w="320.0" w:type="dxa"/>
              <w:bottom w:w="160.0" w:type="dxa"/>
              <w:right w:w="160.0" w:type="dxa"/>
            </w:tcMar>
          </w:tcPr>
          <w:p w:rsidR="00000000" w:rsidDel="00000000" w:rsidP="00000000" w:rsidRDefault="00000000" w:rsidRPr="00000000" w14:paraId="00000002">
            <w:pPr>
              <w:spacing w:line="240" w:lineRule="auto"/>
              <w:rPr>
                <w:sz w:val="20"/>
                <w:szCs w:val="20"/>
              </w:rPr>
            </w:pPr>
            <w:r w:rsidDel="00000000" w:rsidR="00000000" w:rsidRPr="00000000">
              <w:rPr>
                <w:rFonts w:ascii="Arial Unicode MS" w:cs="Arial Unicode MS" w:eastAsia="Arial Unicode MS" w:hAnsi="Arial Unicode MS"/>
                <w:b w:val="1"/>
                <w:bCs w:val="1"/>
                <w:color w:val="d97706"/>
                <w:sz w:val="36"/>
                <w:szCs w:val="36"/>
                <w:rtl w:val="0"/>
              </w:rPr>
              <w:t xml:space="preserve">特別テーマ部門</w:t>
            </w:r>
            <w:r w:rsidDel="00000000" w:rsidR="00000000" w:rsidRPr="00000000">
              <w:rPr>
                <w:rtl w:val="0"/>
              </w:rPr>
            </w:r>
          </w:p>
          <w:p w:rsidR="00000000" w:rsidDel="00000000" w:rsidP="00000000" w:rsidRDefault="00000000" w:rsidRPr="00000000" w14:paraId="00000003">
            <w:pPr>
              <w:spacing w:line="240" w:lineRule="auto"/>
              <w:rPr>
                <w:sz w:val="20"/>
                <w:szCs w:val="20"/>
              </w:rPr>
            </w:pPr>
            <w:r w:rsidDel="00000000" w:rsidR="00000000" w:rsidRPr="00000000">
              <w:rPr>
                <w:rFonts w:ascii="Arial Unicode MS" w:cs="Arial Unicode MS" w:eastAsia="Arial Unicode MS" w:hAnsi="Arial Unicode MS"/>
                <w:color w:val="6b7280"/>
                <w:sz w:val="18"/>
                <w:szCs w:val="18"/>
                <w:rtl w:val="0"/>
              </w:rPr>
              <w:t xml:space="preserve">歩行促進で健康課題等に影響を与えるエビデンス</w:t>
            </w:r>
            <w:r w:rsidDel="00000000" w:rsidR="00000000" w:rsidRPr="00000000">
              <w:rPr>
                <w:rtl w:val="0"/>
              </w:rPr>
            </w:r>
          </w:p>
        </w:tc>
      </w:tr>
    </w:tbl>
    <w:p w:rsidR="00000000" w:rsidDel="00000000" w:rsidP="00000000" w:rsidRDefault="00000000" w:rsidRPr="00000000" w14:paraId="00000004">
      <w:pPr>
        <w:spacing w:after="160" w:line="240" w:lineRule="auto"/>
        <w:rPr>
          <w:sz w:val="20"/>
          <w:szCs w:val="20"/>
        </w:rPr>
      </w:pPr>
      <w:r w:rsidDel="00000000" w:rsidR="00000000" w:rsidRPr="00000000">
        <w:rPr>
          <w:rtl w:val="0"/>
        </w:rPr>
      </w:r>
    </w:p>
    <w:p w:rsidR="00000000" w:rsidDel="00000000" w:rsidP="00000000" w:rsidRDefault="00000000" w:rsidRPr="00000000" w14:paraId="00000005">
      <w:pPr>
        <w:spacing w:after="160" w:line="240" w:lineRule="auto"/>
        <w:rPr>
          <w:sz w:val="20"/>
          <w:szCs w:val="20"/>
        </w:rPr>
      </w:pPr>
      <w:r w:rsidDel="00000000" w:rsidR="00000000" w:rsidRPr="00000000">
        <w:rPr>
          <w:rFonts w:ascii="Arial Unicode MS" w:cs="Arial Unicode MS" w:eastAsia="Arial Unicode MS" w:hAnsi="Arial Unicode MS"/>
          <w:b w:val="1"/>
          <w:bCs w:val="1"/>
          <w:color w:val="d97706"/>
          <w:sz w:val="17"/>
          <w:szCs w:val="17"/>
          <w:rtl w:val="0"/>
        </w:rPr>
        <w:t xml:space="preserve">※ 本シートは自治体部門・企業部門への応募に加えて、特別テーマへ応募される場合にご提出ください。認知症・フレイル予防などに与える歩行促進エビデンスを有する事例を対象とします。</w:t>
      </w:r>
      <w:r w:rsidDel="00000000" w:rsidR="00000000" w:rsidRPr="00000000">
        <w:rPr>
          <w:rtl w:val="0"/>
        </w:rPr>
      </w:r>
    </w:p>
    <w:tbl>
      <w:tblPr>
        <w:tblStyle w:val="Table2"/>
        <w:tblW w:w="89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64"/>
        <w:tblGridChange w:id="0">
          <w:tblGrid>
            <w:gridCol w:w="8964"/>
          </w:tblGrid>
        </w:tblGridChange>
      </w:tblGrid>
      <w:tr>
        <w:trPr>
          <w:cantSplit w:val="0"/>
          <w:tblHeader w:val="0"/>
        </w:trPr>
        <w:tc>
          <w:tcPr>
            <w:tcBorders>
              <w:top w:color="000000" w:space="0" w:sz="0" w:val="nil"/>
              <w:left w:color="1b3a6b" w:space="0" w:sz="10" w:val="single"/>
              <w:bottom w:color="1b3a6b" w:space="0" w:sz="10" w:val="single"/>
              <w:right w:color="000000" w:space="0" w:sz="0" w:val="nil"/>
            </w:tcBorders>
            <w:shd w:fill="eef2f8" w:val="clear"/>
            <w:tcMar>
              <w:top w:w="100.0" w:type="dxa"/>
              <w:left w:w="200.0" w:type="dxa"/>
              <w:bottom w:w="100.0" w:type="dxa"/>
              <w:right w:w="200.0" w:type="dxa"/>
            </w:tcMar>
          </w:tcPr>
          <w:p w:rsidR="00000000" w:rsidDel="00000000" w:rsidP="00000000" w:rsidRDefault="00000000" w:rsidRPr="00000000" w14:paraId="00000006">
            <w:pPr>
              <w:spacing w:line="240" w:lineRule="auto"/>
              <w:rPr>
                <w:sz w:val="20"/>
                <w:szCs w:val="20"/>
              </w:rPr>
            </w:pPr>
            <w:r w:rsidDel="00000000" w:rsidR="00000000" w:rsidRPr="00000000">
              <w:rPr>
                <w:rFonts w:ascii="Arial Unicode MS" w:cs="Arial Unicode MS" w:eastAsia="Arial Unicode MS" w:hAnsi="Arial Unicode MS"/>
                <w:b w:val="1"/>
                <w:bCs w:val="1"/>
                <w:color w:val="1b3a6b"/>
                <w:rtl w:val="0"/>
              </w:rPr>
              <w:t xml:space="preserve">① 基本情報</w:t>
            </w:r>
            <w:r w:rsidDel="00000000" w:rsidR="00000000" w:rsidRPr="00000000">
              <w:rPr>
                <w:rtl w:val="0"/>
              </w:rPr>
            </w:r>
          </w:p>
        </w:tc>
      </w:tr>
    </w:tbl>
    <w:p w:rsidR="00000000" w:rsidDel="00000000" w:rsidP="00000000" w:rsidRDefault="00000000" w:rsidRPr="00000000" w14:paraId="00000007">
      <w:pPr>
        <w:spacing w:after="60" w:line="240" w:lineRule="auto"/>
        <w:rPr>
          <w:sz w:val="20"/>
          <w:szCs w:val="20"/>
        </w:rPr>
      </w:pPr>
      <w:r w:rsidDel="00000000" w:rsidR="00000000" w:rsidRPr="00000000">
        <w:rPr>
          <w:rtl w:val="0"/>
        </w:rPr>
      </w:r>
    </w:p>
    <w:tbl>
      <w:tblPr>
        <w:tblStyle w:val="Table3"/>
        <w:tblW w:w="964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00"/>
        <w:gridCol w:w="7845"/>
        <w:tblGridChange w:id="0">
          <w:tblGrid>
            <w:gridCol w:w="1800"/>
            <w:gridCol w:w="7845"/>
          </w:tblGrid>
        </w:tblGridChange>
      </w:tblGrid>
      <w:tr>
        <w:trPr>
          <w:cantSplit w:val="0"/>
          <w:trHeight w:val="48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08">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応募部門</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09">
            <w:pPr>
              <w:spacing w:line="240" w:lineRule="auto"/>
              <w:rPr>
                <w:sz w:val="20"/>
                <w:szCs w:val="20"/>
              </w:rPr>
            </w:pPr>
            <w:r w:rsidDel="00000000" w:rsidR="00000000" w:rsidRPr="00000000">
              <w:rPr>
                <w:rtl w:val="0"/>
              </w:rPr>
            </w:r>
          </w:p>
        </w:tc>
      </w:tr>
      <w:tr>
        <w:trPr>
          <w:cantSplit w:val="0"/>
          <w:trHeight w:val="48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0A">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団体名・法人名</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0B">
            <w:pPr>
              <w:spacing w:line="240" w:lineRule="auto"/>
              <w:rPr>
                <w:sz w:val="20"/>
                <w:szCs w:val="20"/>
              </w:rPr>
            </w:pPr>
            <w:r w:rsidDel="00000000" w:rsidR="00000000" w:rsidRPr="00000000">
              <w:rPr>
                <w:rtl w:val="0"/>
              </w:rPr>
            </w:r>
          </w:p>
        </w:tc>
      </w:tr>
      <w:tr>
        <w:trPr>
          <w:cantSplit w:val="0"/>
          <w:trHeight w:val="48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0C">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所在地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0D">
            <w:pPr>
              <w:spacing w:line="240" w:lineRule="auto"/>
              <w:rPr>
                <w:sz w:val="20"/>
                <w:szCs w:val="20"/>
              </w:rPr>
            </w:pPr>
            <w:r w:rsidDel="00000000" w:rsidR="00000000" w:rsidRPr="00000000">
              <w:rPr>
                <w:rtl w:val="0"/>
              </w:rPr>
            </w:r>
          </w:p>
        </w:tc>
      </w:tr>
      <w:tr>
        <w:trPr>
          <w:cantSplit w:val="0"/>
          <w:trHeight w:val="48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0E">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担当者氏名</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0F">
            <w:pPr>
              <w:spacing w:line="240" w:lineRule="auto"/>
              <w:rPr>
                <w:sz w:val="20"/>
                <w:szCs w:val="20"/>
              </w:rPr>
            </w:pPr>
            <w:r w:rsidDel="00000000" w:rsidR="00000000" w:rsidRPr="00000000">
              <w:rPr>
                <w:rtl w:val="0"/>
              </w:rPr>
            </w:r>
          </w:p>
        </w:tc>
      </w:tr>
      <w:tr>
        <w:trPr>
          <w:cantSplit w:val="0"/>
          <w:trHeight w:val="48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10">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担当者所属・役職</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11">
            <w:pPr>
              <w:spacing w:line="240" w:lineRule="auto"/>
              <w:rPr>
                <w:sz w:val="20"/>
                <w:szCs w:val="20"/>
              </w:rPr>
            </w:pPr>
            <w:r w:rsidDel="00000000" w:rsidR="00000000" w:rsidRPr="00000000">
              <w:rPr>
                <w:rtl w:val="0"/>
              </w:rPr>
            </w:r>
          </w:p>
        </w:tc>
      </w:tr>
      <w:tr>
        <w:trPr>
          <w:cantSplit w:val="0"/>
          <w:trHeight w:val="48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12">
            <w:pPr>
              <w:spacing w:line="240" w:lineRule="auto"/>
              <w:rPr>
                <w:b w:val="1"/>
                <w:bCs w:val="1"/>
                <w:color w:val="1b3a6b"/>
                <w:sz w:val="18"/>
                <w:szCs w:val="18"/>
              </w:rPr>
            </w:pPr>
            <w:r w:rsidDel="00000000" w:rsidR="00000000" w:rsidRPr="00000000">
              <w:rPr>
                <w:rFonts w:ascii="Arial Unicode MS" w:cs="Arial Unicode MS" w:eastAsia="Arial Unicode MS" w:hAnsi="Arial Unicode MS"/>
                <w:b w:val="1"/>
                <w:bCs w:val="1"/>
                <w:color w:val="1b3a6b"/>
                <w:sz w:val="18"/>
                <w:szCs w:val="18"/>
                <w:rtl w:val="0"/>
              </w:rPr>
              <w:t xml:space="preserve">電話番号</w:t>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13">
            <w:pPr>
              <w:spacing w:line="240" w:lineRule="auto"/>
              <w:rPr>
                <w:sz w:val="20"/>
                <w:szCs w:val="20"/>
              </w:rPr>
            </w:pPr>
            <w:r w:rsidDel="00000000" w:rsidR="00000000" w:rsidRPr="00000000">
              <w:rPr>
                <w:rtl w:val="0"/>
              </w:rPr>
            </w:r>
          </w:p>
        </w:tc>
      </w:tr>
      <w:tr>
        <w:trPr>
          <w:cantSplit w:val="0"/>
          <w:trHeight w:val="48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14">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メールアドレス</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15">
            <w:pPr>
              <w:spacing w:line="240" w:lineRule="auto"/>
              <w:rPr>
                <w:sz w:val="20"/>
                <w:szCs w:val="20"/>
              </w:rPr>
            </w:pPr>
            <w:r w:rsidDel="00000000" w:rsidR="00000000" w:rsidRPr="00000000">
              <w:rPr>
                <w:rtl w:val="0"/>
              </w:rPr>
            </w:r>
          </w:p>
        </w:tc>
      </w:tr>
      <w:tr>
        <w:trPr>
          <w:cantSplit w:val="0"/>
          <w:trHeight w:val="48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16">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取組の名称</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17">
            <w:pPr>
              <w:spacing w:line="240" w:lineRule="auto"/>
              <w:rPr>
                <w:sz w:val="20"/>
                <w:szCs w:val="20"/>
              </w:rPr>
            </w:pPr>
            <w:r w:rsidDel="00000000" w:rsidR="00000000" w:rsidRPr="00000000">
              <w:rPr>
                <w:rtl w:val="0"/>
              </w:rPr>
            </w:r>
          </w:p>
        </w:tc>
      </w:tr>
      <w:tr>
        <w:trPr>
          <w:cantSplit w:val="0"/>
          <w:trHeight w:val="1110.9375"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18">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取組の対象分野</w:t>
            </w:r>
            <w:r w:rsidDel="00000000" w:rsidR="00000000" w:rsidRPr="00000000">
              <w:rPr>
                <w:rtl w:val="0"/>
              </w:rPr>
            </w:r>
          </w:p>
          <w:p w:rsidR="00000000" w:rsidDel="00000000" w:rsidP="00000000" w:rsidRDefault="00000000" w:rsidRPr="00000000" w14:paraId="00000019">
            <w:pPr>
              <w:spacing w:line="240" w:lineRule="auto"/>
              <w:rPr>
                <w:sz w:val="20"/>
                <w:szCs w:val="20"/>
              </w:rPr>
            </w:pPr>
            <w:r w:rsidDel="00000000" w:rsidR="00000000" w:rsidRPr="00000000">
              <w:rPr>
                <w:rFonts w:ascii="Arial Unicode MS" w:cs="Arial Unicode MS" w:eastAsia="Arial Unicode MS" w:hAnsi="Arial Unicode MS"/>
                <w:color w:val="6b7280"/>
                <w:sz w:val="14"/>
                <w:szCs w:val="14"/>
                <w:rtl w:val="0"/>
              </w:rPr>
              <w:t xml:space="preserve">例：介護予防・認知症・社会保障費削減 等</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1A">
            <w:pPr>
              <w:spacing w:line="240" w:lineRule="auto"/>
              <w:rPr>
                <w:sz w:val="20"/>
                <w:szCs w:val="20"/>
              </w:rPr>
            </w:pPr>
            <w:r w:rsidDel="00000000" w:rsidR="00000000" w:rsidRPr="00000000">
              <w:rPr>
                <w:rtl w:val="0"/>
              </w:rPr>
            </w:r>
          </w:p>
        </w:tc>
      </w:tr>
    </w:tbl>
    <w:p w:rsidR="00000000" w:rsidDel="00000000" w:rsidP="00000000" w:rsidRDefault="00000000" w:rsidRPr="00000000" w14:paraId="0000001B">
      <w:pPr>
        <w:spacing w:after="200" w:line="240" w:lineRule="auto"/>
        <w:rPr>
          <w:sz w:val="20"/>
          <w:szCs w:val="20"/>
        </w:rPr>
      </w:pPr>
      <w:r w:rsidDel="00000000" w:rsidR="00000000" w:rsidRPr="00000000">
        <w:rPr>
          <w:rtl w:val="0"/>
        </w:rPr>
      </w:r>
    </w:p>
    <w:tbl>
      <w:tblPr>
        <w:tblStyle w:val="Table4"/>
        <w:tblW w:w="89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64"/>
        <w:tblGridChange w:id="0">
          <w:tblGrid>
            <w:gridCol w:w="8964"/>
          </w:tblGrid>
        </w:tblGridChange>
      </w:tblGrid>
      <w:tr>
        <w:trPr>
          <w:cantSplit w:val="0"/>
          <w:tblHeader w:val="0"/>
        </w:trPr>
        <w:tc>
          <w:tcPr>
            <w:tcBorders>
              <w:top w:color="000000" w:space="0" w:sz="0" w:val="nil"/>
              <w:left w:color="d97706" w:space="0" w:sz="10" w:val="single"/>
              <w:bottom w:color="d97706" w:space="0" w:sz="10" w:val="single"/>
              <w:right w:color="000000" w:space="0" w:sz="0" w:val="nil"/>
            </w:tcBorders>
            <w:shd w:fill="fffbeb" w:val="clear"/>
            <w:tcMar>
              <w:top w:w="100.0" w:type="dxa"/>
              <w:left w:w="200.0" w:type="dxa"/>
              <w:bottom w:w="100.0" w:type="dxa"/>
              <w:right w:w="200.0" w:type="dxa"/>
            </w:tcMar>
          </w:tcPr>
          <w:p w:rsidR="00000000" w:rsidDel="00000000" w:rsidP="00000000" w:rsidRDefault="00000000" w:rsidRPr="00000000" w14:paraId="0000001C">
            <w:pPr>
              <w:spacing w:line="240" w:lineRule="auto"/>
              <w:rPr>
                <w:sz w:val="20"/>
                <w:szCs w:val="20"/>
              </w:rPr>
            </w:pPr>
            <w:r w:rsidDel="00000000" w:rsidR="00000000" w:rsidRPr="00000000">
              <w:rPr>
                <w:rFonts w:ascii="Arial Unicode MS" w:cs="Arial Unicode MS" w:eastAsia="Arial Unicode MS" w:hAnsi="Arial Unicode MS"/>
                <w:b w:val="1"/>
                <w:bCs w:val="1"/>
                <w:color w:val="d97706"/>
                <w:rtl w:val="0"/>
              </w:rPr>
              <w:t xml:space="preserve">② 特別テーマ応募内容</w:t>
            </w:r>
            <w:r w:rsidDel="00000000" w:rsidR="00000000" w:rsidRPr="00000000">
              <w:rPr>
                <w:rtl w:val="0"/>
              </w:rPr>
            </w:r>
          </w:p>
        </w:tc>
      </w:tr>
    </w:tbl>
    <w:p w:rsidR="00000000" w:rsidDel="00000000" w:rsidP="00000000" w:rsidRDefault="00000000" w:rsidRPr="00000000" w14:paraId="0000001D">
      <w:pPr>
        <w:spacing w:after="60" w:line="240" w:lineRule="auto"/>
        <w:rPr>
          <w:sz w:val="20"/>
          <w:szCs w:val="20"/>
        </w:rPr>
      </w:pPr>
      <w:r w:rsidDel="00000000" w:rsidR="00000000" w:rsidRPr="00000000">
        <w:rPr>
          <w:rtl w:val="0"/>
        </w:rPr>
      </w:r>
    </w:p>
    <w:tbl>
      <w:tblPr>
        <w:tblStyle w:val="Table5"/>
        <w:tblW w:w="933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695"/>
        <w:gridCol w:w="7635"/>
        <w:tblGridChange w:id="0">
          <w:tblGrid>
            <w:gridCol w:w="1695"/>
            <w:gridCol w:w="7635"/>
          </w:tblGrid>
        </w:tblGridChange>
      </w:tblGrid>
      <w:tr>
        <w:trPr>
          <w:cantSplit w:val="0"/>
          <w:trHeight w:val="192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top"/>
          </w:tcPr>
          <w:p w:rsidR="00000000" w:rsidDel="00000000" w:rsidP="00000000" w:rsidRDefault="00000000" w:rsidRPr="00000000" w14:paraId="0000001E">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取組の概要</w:t>
            </w:r>
            <w:r w:rsidDel="00000000" w:rsidR="00000000" w:rsidRPr="00000000">
              <w:rPr>
                <w:rtl w:val="0"/>
              </w:rPr>
            </w:r>
          </w:p>
          <w:p w:rsidR="00000000" w:rsidDel="00000000" w:rsidP="00000000" w:rsidRDefault="00000000" w:rsidRPr="00000000" w14:paraId="0000001F">
            <w:pPr>
              <w:spacing w:line="240" w:lineRule="auto"/>
              <w:rPr>
                <w:sz w:val="20"/>
                <w:szCs w:val="20"/>
              </w:rPr>
            </w:pPr>
            <w:r w:rsidDel="00000000" w:rsidR="00000000" w:rsidRPr="00000000">
              <w:rPr>
                <w:rFonts w:ascii="Arial Unicode MS" w:cs="Arial Unicode MS" w:eastAsia="Arial Unicode MS" w:hAnsi="Arial Unicode MS"/>
                <w:color w:val="6b7280"/>
                <w:sz w:val="14"/>
                <w:szCs w:val="14"/>
                <w:rtl w:val="0"/>
              </w:rPr>
              <w:t xml:space="preserve">実施対象・規模・期間・実施形態</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20">
            <w:pPr>
              <w:spacing w:line="240" w:lineRule="auto"/>
              <w:rPr>
                <w:sz w:val="20"/>
                <w:szCs w:val="20"/>
              </w:rPr>
            </w:pPr>
            <w:r w:rsidDel="00000000" w:rsidR="00000000" w:rsidRPr="00000000">
              <w:rPr>
                <w:rtl w:val="0"/>
              </w:rPr>
            </w:r>
          </w:p>
        </w:tc>
      </w:tr>
      <w:tr>
        <w:trPr>
          <w:cantSplit w:val="0"/>
          <w:trHeight w:val="240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top"/>
          </w:tcPr>
          <w:p w:rsidR="00000000" w:rsidDel="00000000" w:rsidP="00000000" w:rsidRDefault="00000000" w:rsidRPr="00000000" w14:paraId="00000021">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活用・創出したエビデンスの内容</w:t>
            </w:r>
            <w:r w:rsidDel="00000000" w:rsidR="00000000" w:rsidRPr="00000000">
              <w:rPr>
                <w:rtl w:val="0"/>
              </w:rPr>
            </w:r>
          </w:p>
          <w:p w:rsidR="00000000" w:rsidDel="00000000" w:rsidP="00000000" w:rsidRDefault="00000000" w:rsidRPr="00000000" w14:paraId="00000022">
            <w:pPr>
              <w:spacing w:line="240" w:lineRule="auto"/>
              <w:rPr>
                <w:sz w:val="20"/>
                <w:szCs w:val="20"/>
              </w:rPr>
            </w:pPr>
            <w:r w:rsidDel="00000000" w:rsidR="00000000" w:rsidRPr="00000000">
              <w:rPr>
                <w:rFonts w:ascii="Arial Unicode MS" w:cs="Arial Unicode MS" w:eastAsia="Arial Unicode MS" w:hAnsi="Arial Unicode MS"/>
                <w:color w:val="6b7280"/>
                <w:sz w:val="14"/>
                <w:szCs w:val="14"/>
                <w:rtl w:val="0"/>
              </w:rPr>
              <w:t xml:space="preserve">用いた測定指標・データの種類、収集・分析方法</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23">
            <w:pPr>
              <w:spacing w:line="240" w:lineRule="auto"/>
              <w:rPr>
                <w:sz w:val="20"/>
                <w:szCs w:val="20"/>
              </w:rPr>
            </w:pPr>
            <w:r w:rsidDel="00000000" w:rsidR="00000000" w:rsidRPr="00000000">
              <w:rPr>
                <w:rtl w:val="0"/>
              </w:rPr>
            </w:r>
          </w:p>
        </w:tc>
      </w:tr>
      <w:tr>
        <w:trPr>
          <w:cantSplit w:val="0"/>
          <w:trHeight w:val="192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top"/>
          </w:tcPr>
          <w:p w:rsidR="00000000" w:rsidDel="00000000" w:rsidP="00000000" w:rsidRDefault="00000000" w:rsidRPr="00000000" w14:paraId="00000024">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エビデンスの質・信頼性</w:t>
            </w:r>
            <w:r w:rsidDel="00000000" w:rsidR="00000000" w:rsidRPr="00000000">
              <w:rPr>
                <w:rtl w:val="0"/>
              </w:rPr>
            </w:r>
          </w:p>
          <w:p w:rsidR="00000000" w:rsidDel="00000000" w:rsidP="00000000" w:rsidRDefault="00000000" w:rsidRPr="00000000" w14:paraId="00000025">
            <w:pPr>
              <w:spacing w:line="240" w:lineRule="auto"/>
              <w:rPr>
                <w:sz w:val="20"/>
                <w:szCs w:val="20"/>
              </w:rPr>
            </w:pPr>
            <w:r w:rsidDel="00000000" w:rsidR="00000000" w:rsidRPr="00000000">
              <w:rPr>
                <w:rFonts w:ascii="Arial Unicode MS" w:cs="Arial Unicode MS" w:eastAsia="Arial Unicode MS" w:hAnsi="Arial Unicode MS"/>
                <w:color w:val="6b7280"/>
                <w:sz w:val="14"/>
                <w:szCs w:val="14"/>
                <w:rtl w:val="0"/>
              </w:rPr>
              <w:t xml:space="preserve">外部研究機関との連携・倫理審査・査読の有無等</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26">
            <w:pPr>
              <w:spacing w:line="240" w:lineRule="auto"/>
              <w:rPr>
                <w:sz w:val="20"/>
                <w:szCs w:val="20"/>
              </w:rPr>
            </w:pPr>
            <w:r w:rsidDel="00000000" w:rsidR="00000000" w:rsidRPr="00000000">
              <w:rPr>
                <w:rtl w:val="0"/>
              </w:rPr>
            </w:r>
          </w:p>
        </w:tc>
      </w:tr>
      <w:tr>
        <w:trPr>
          <w:cantSplit w:val="0"/>
          <w:trHeight w:val="240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top"/>
          </w:tcPr>
          <w:p w:rsidR="00000000" w:rsidDel="00000000" w:rsidP="00000000" w:rsidRDefault="00000000" w:rsidRPr="00000000" w14:paraId="00000027">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成果・効果</w:t>
            </w:r>
            <w:r w:rsidDel="00000000" w:rsidR="00000000" w:rsidRPr="00000000">
              <w:rPr>
                <w:rtl w:val="0"/>
              </w:rPr>
            </w:r>
          </w:p>
          <w:p w:rsidR="00000000" w:rsidDel="00000000" w:rsidP="00000000" w:rsidRDefault="00000000" w:rsidRPr="00000000" w14:paraId="00000028">
            <w:pPr>
              <w:spacing w:line="240" w:lineRule="auto"/>
              <w:rPr>
                <w:sz w:val="20"/>
                <w:szCs w:val="20"/>
              </w:rPr>
            </w:pPr>
            <w:r w:rsidDel="00000000" w:rsidR="00000000" w:rsidRPr="00000000">
              <w:rPr>
                <w:rFonts w:ascii="Arial Unicode MS" w:cs="Arial Unicode MS" w:eastAsia="Arial Unicode MS" w:hAnsi="Arial Unicode MS"/>
                <w:color w:val="6b7280"/>
                <w:sz w:val="14"/>
                <w:szCs w:val="14"/>
                <w:rtl w:val="0"/>
              </w:rPr>
              <w:t xml:space="preserve">定量的な改善指標（認知機能・フレイル度・歩数・QOL等）</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29">
            <w:pPr>
              <w:spacing w:line="240" w:lineRule="auto"/>
              <w:rPr>
                <w:sz w:val="20"/>
                <w:szCs w:val="20"/>
              </w:rPr>
            </w:pPr>
            <w:r w:rsidDel="00000000" w:rsidR="00000000" w:rsidRPr="00000000">
              <w:rPr>
                <w:rtl w:val="0"/>
              </w:rPr>
            </w:r>
          </w:p>
        </w:tc>
      </w:tr>
      <w:tr>
        <w:trPr>
          <w:cantSplit w:val="0"/>
          <w:trHeight w:val="144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top"/>
          </w:tcPr>
          <w:p w:rsidR="00000000" w:rsidDel="00000000" w:rsidP="00000000" w:rsidRDefault="00000000" w:rsidRPr="00000000" w14:paraId="0000002A">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今後の展望</w:t>
            </w:r>
            <w:r w:rsidDel="00000000" w:rsidR="00000000" w:rsidRPr="00000000">
              <w:rPr>
                <w:rtl w:val="0"/>
              </w:rPr>
            </w:r>
          </w:p>
          <w:p w:rsidR="00000000" w:rsidDel="00000000" w:rsidP="00000000" w:rsidRDefault="00000000" w:rsidRPr="00000000" w14:paraId="0000002B">
            <w:pPr>
              <w:spacing w:line="240" w:lineRule="auto"/>
              <w:rPr>
                <w:sz w:val="20"/>
                <w:szCs w:val="20"/>
              </w:rPr>
            </w:pPr>
            <w:r w:rsidDel="00000000" w:rsidR="00000000" w:rsidRPr="00000000">
              <w:rPr>
                <w:rFonts w:ascii="Arial Unicode MS" w:cs="Arial Unicode MS" w:eastAsia="Arial Unicode MS" w:hAnsi="Arial Unicode MS"/>
                <w:color w:val="6b7280"/>
                <w:sz w:val="14"/>
                <w:szCs w:val="14"/>
                <w:rtl w:val="0"/>
              </w:rPr>
              <w:t xml:space="preserve">エビデンスの普及・政策提言・広域展開等</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2C">
            <w:pPr>
              <w:spacing w:line="240" w:lineRule="auto"/>
              <w:rPr>
                <w:sz w:val="20"/>
                <w:szCs w:val="20"/>
              </w:rPr>
            </w:pPr>
            <w:r w:rsidDel="00000000" w:rsidR="00000000" w:rsidRPr="00000000">
              <w:rPr>
                <w:rtl w:val="0"/>
              </w:rPr>
            </w:r>
          </w:p>
        </w:tc>
      </w:tr>
    </w:tbl>
    <w:p w:rsidR="00000000" w:rsidDel="00000000" w:rsidP="00000000" w:rsidRDefault="00000000" w:rsidRPr="00000000" w14:paraId="0000002D">
      <w:pPr>
        <w:spacing w:after="200" w:line="240" w:lineRule="auto"/>
        <w:rPr>
          <w:sz w:val="20"/>
          <w:szCs w:val="20"/>
        </w:rPr>
      </w:pPr>
      <w:r w:rsidDel="00000000" w:rsidR="00000000" w:rsidRPr="00000000">
        <w:rPr>
          <w:rtl w:val="0"/>
        </w:rPr>
      </w:r>
    </w:p>
    <w:tbl>
      <w:tblPr>
        <w:tblStyle w:val="Table6"/>
        <w:tblW w:w="89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964"/>
        <w:tblGridChange w:id="0">
          <w:tblGrid>
            <w:gridCol w:w="8964"/>
          </w:tblGrid>
        </w:tblGridChange>
      </w:tblGrid>
      <w:tr>
        <w:trPr>
          <w:cantSplit w:val="0"/>
          <w:tblHeader w:val="0"/>
        </w:trPr>
        <w:tc>
          <w:tcPr>
            <w:tcBorders>
              <w:top w:color="000000" w:space="0" w:sz="0" w:val="nil"/>
              <w:left w:color="1b3a6b" w:space="0" w:sz="10" w:val="single"/>
              <w:bottom w:color="1b3a6b" w:space="0" w:sz="10" w:val="single"/>
              <w:right w:color="000000" w:space="0" w:sz="0" w:val="nil"/>
            </w:tcBorders>
            <w:shd w:fill="eef2f8" w:val="clear"/>
            <w:tcMar>
              <w:top w:w="100.0" w:type="dxa"/>
              <w:left w:w="200.0" w:type="dxa"/>
              <w:bottom w:w="100.0" w:type="dxa"/>
              <w:right w:w="200.0" w:type="dxa"/>
            </w:tcMar>
          </w:tcPr>
          <w:p w:rsidR="00000000" w:rsidDel="00000000" w:rsidP="00000000" w:rsidRDefault="00000000" w:rsidRPr="00000000" w14:paraId="0000002E">
            <w:pPr>
              <w:spacing w:line="240" w:lineRule="auto"/>
              <w:rPr>
                <w:sz w:val="20"/>
                <w:szCs w:val="20"/>
              </w:rPr>
            </w:pPr>
            <w:r w:rsidDel="00000000" w:rsidR="00000000" w:rsidRPr="00000000">
              <w:rPr>
                <w:rFonts w:ascii="Arial Unicode MS" w:cs="Arial Unicode MS" w:eastAsia="Arial Unicode MS" w:hAnsi="Arial Unicode MS"/>
                <w:b w:val="1"/>
                <w:bCs w:val="1"/>
                <w:color w:val="1b3a6b"/>
                <w:rtl w:val="0"/>
              </w:rPr>
              <w:t xml:space="preserve">③</w:t>
            </w:r>
            <w:r w:rsidDel="00000000" w:rsidR="00000000" w:rsidRPr="00000000">
              <w:rPr>
                <w:rFonts w:ascii="Arial Unicode MS" w:cs="Arial Unicode MS" w:eastAsia="Arial Unicode MS" w:hAnsi="Arial Unicode MS"/>
                <w:b w:val="1"/>
                <w:bCs w:val="1"/>
                <w:color w:val="1b3a6b"/>
                <w:rtl w:val="0"/>
              </w:rPr>
              <w:t xml:space="preserve"> 個人情報の取扱いに関する同意</w:t>
            </w:r>
            <w:r w:rsidDel="00000000" w:rsidR="00000000" w:rsidRPr="00000000">
              <w:rPr>
                <w:rtl w:val="0"/>
              </w:rPr>
            </w:r>
          </w:p>
        </w:tc>
      </w:tr>
    </w:tbl>
    <w:p w:rsidR="00000000" w:rsidDel="00000000" w:rsidP="00000000" w:rsidRDefault="00000000" w:rsidRPr="00000000" w14:paraId="0000002F">
      <w:pPr>
        <w:spacing w:after="80" w:line="240" w:lineRule="auto"/>
        <w:rPr>
          <w:sz w:val="20"/>
          <w:szCs w:val="20"/>
        </w:rPr>
      </w:pPr>
      <w:r w:rsidDel="00000000" w:rsidR="00000000" w:rsidRPr="00000000">
        <w:rPr>
          <w:rtl w:val="0"/>
        </w:rPr>
      </w:r>
    </w:p>
    <w:p w:rsidR="00000000" w:rsidDel="00000000" w:rsidP="00000000" w:rsidRDefault="00000000" w:rsidRPr="00000000" w14:paraId="00000030">
      <w:pPr>
        <w:spacing w:after="120" w:line="240" w:lineRule="auto"/>
        <w:rPr>
          <w:sz w:val="20"/>
          <w:szCs w:val="20"/>
        </w:rPr>
      </w:pPr>
      <w:r w:rsidDel="00000000" w:rsidR="00000000" w:rsidRPr="00000000">
        <w:rPr>
          <w:rFonts w:ascii="Arial Unicode MS" w:cs="Arial Unicode MS" w:eastAsia="Arial Unicode MS" w:hAnsi="Arial Unicode MS"/>
          <w:color w:val="6b7280"/>
          <w:sz w:val="16"/>
          <w:szCs w:val="16"/>
          <w:rtl w:val="0"/>
        </w:rPr>
        <w:t xml:space="preserve">本エントリーシートに記載された情報は、EVIDENCE AWARDS 2026の審査・運営で共有します。ファイナリストに残った場合は、広報物への掲載に利用させていただく場合があります。エントリーをもって本利用条件にご同意いただいたものとみなします。</w:t>
      </w:r>
      <w:r w:rsidDel="00000000" w:rsidR="00000000" w:rsidRPr="00000000">
        <w:rPr>
          <w:rtl w:val="0"/>
        </w:rPr>
      </w:r>
    </w:p>
    <w:tbl>
      <w:tblPr>
        <w:tblStyle w:val="Table7"/>
        <w:tblW w:w="896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00"/>
        <w:gridCol w:w="3200"/>
        <w:gridCol w:w="3164"/>
        <w:tblGridChange w:id="0">
          <w:tblGrid>
            <w:gridCol w:w="2600"/>
            <w:gridCol w:w="3200"/>
            <w:gridCol w:w="3164"/>
          </w:tblGrid>
        </w:tblGridChange>
      </w:tblGrid>
      <w:tr>
        <w:trPr>
          <w:cantSplit w:val="0"/>
          <w:trHeight w:val="560" w:hRule="atLeast"/>
          <w:tblHeader w:val="0"/>
        </w:trPr>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31">
            <w:pPr>
              <w:spacing w:line="240" w:lineRule="auto"/>
              <w:rPr>
                <w:sz w:val="20"/>
                <w:szCs w:val="20"/>
              </w:rPr>
            </w:pPr>
            <w:r w:rsidDel="00000000" w:rsidR="00000000" w:rsidRPr="00000000">
              <w:rPr>
                <w:rFonts w:ascii="Arial Unicode MS" w:cs="Arial Unicode MS" w:eastAsia="Arial Unicode MS" w:hAnsi="Arial Unicode MS"/>
                <w:b w:val="1"/>
                <w:bCs w:val="1"/>
                <w:color w:val="1b3a6b"/>
                <w:sz w:val="18"/>
                <w:szCs w:val="18"/>
                <w:rtl w:val="0"/>
              </w:rPr>
              <w:t xml:space="preserve">代表者氏名（署名）</w:t>
            </w: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fffff" w:val="clear"/>
            <w:tcMar>
              <w:top w:w="80.0" w:type="dxa"/>
              <w:left w:w="160.0" w:type="dxa"/>
              <w:bottom w:w="80.0" w:type="dxa"/>
              <w:right w:w="160.0" w:type="dxa"/>
            </w:tcMar>
          </w:tcPr>
          <w:p w:rsidR="00000000" w:rsidDel="00000000" w:rsidP="00000000" w:rsidRDefault="00000000" w:rsidRPr="00000000" w14:paraId="00000032">
            <w:pPr>
              <w:spacing w:line="240" w:lineRule="auto"/>
              <w:rPr>
                <w:sz w:val="20"/>
                <w:szCs w:val="20"/>
              </w:rPr>
            </w:pPr>
            <w:r w:rsidDel="00000000" w:rsidR="00000000" w:rsidRPr="00000000">
              <w:rPr>
                <w:rtl w:val="0"/>
              </w:rPr>
            </w:r>
          </w:p>
        </w:tc>
        <w:tc>
          <w:tcPr>
            <w:tcBorders>
              <w:top w:color="d1d5db" w:space="0" w:sz="4" w:val="single"/>
              <w:left w:color="d1d5db" w:space="0" w:sz="4" w:val="single"/>
              <w:bottom w:color="d1d5db" w:space="0" w:sz="4" w:val="single"/>
              <w:right w:color="d1d5db" w:space="0" w:sz="4" w:val="single"/>
            </w:tcBorders>
            <w:shd w:fill="f3f4f6" w:val="clear"/>
            <w:tcMar>
              <w:top w:w="80.0" w:type="dxa"/>
              <w:left w:w="160.0" w:type="dxa"/>
              <w:bottom w:w="80.0" w:type="dxa"/>
              <w:right w:w="160.0" w:type="dxa"/>
            </w:tcMar>
            <w:vAlign w:val="center"/>
          </w:tcPr>
          <w:p w:rsidR="00000000" w:rsidDel="00000000" w:rsidP="00000000" w:rsidRDefault="00000000" w:rsidRPr="00000000" w14:paraId="00000033">
            <w:pPr>
              <w:spacing w:line="240" w:lineRule="auto"/>
              <w:rPr>
                <w:sz w:val="20"/>
                <w:szCs w:val="20"/>
              </w:rPr>
            </w:pPr>
            <w:r w:rsidDel="00000000" w:rsidR="00000000" w:rsidRPr="00000000">
              <w:rPr>
                <w:rFonts w:ascii="Arial Unicode MS" w:cs="Arial Unicode MS" w:eastAsia="Arial Unicode MS" w:hAnsi="Arial Unicode MS"/>
                <w:color w:val="1b3a6b"/>
                <w:sz w:val="18"/>
                <w:szCs w:val="18"/>
                <w:rtl w:val="0"/>
              </w:rPr>
              <w:t xml:space="preserve">提出日：　　年　　月　　日</w:t>
            </w:r>
            <w:r w:rsidDel="00000000" w:rsidR="00000000" w:rsidRPr="00000000">
              <w:rPr>
                <w:rtl w:val="0"/>
              </w:rPr>
            </w:r>
          </w:p>
        </w:tc>
      </w:tr>
    </w:tbl>
    <w:p w:rsidR="00000000" w:rsidDel="00000000" w:rsidP="00000000" w:rsidRDefault="00000000" w:rsidRPr="00000000" w14:paraId="00000034">
      <w:pPr>
        <w:pBdr>
          <w:top w:color="d1d5db" w:space="0" w:sz="4" w:val="single"/>
        </w:pBdr>
        <w:spacing w:before="160" w:line="240" w:lineRule="auto"/>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